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ПЕДАГОГИКАНЫ ОҚЫТУ ӘДІСТЕМЕСІ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5В012300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ПСИХОДОГИЯ»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2018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94055D" w:rsidRPr="0094055D">
        <w:rPr>
          <w:rFonts w:ascii="Times New Roman" w:hAnsi="Times New Roman" w:cs="Times New Roman"/>
          <w:b/>
          <w:sz w:val="24"/>
          <w:szCs w:val="24"/>
          <w:lang w:val="kk-KZ"/>
        </w:rPr>
        <w:t>Педагогиканы оқыту әдістемесі пәнінің  міндеттері.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ны оқыту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>әдістемесі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пәнінің  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Педагогика  оқу пәні ретінде.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 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94055D">
        <w:rPr>
          <w:rFonts w:ascii="Times New Roman" w:hAnsi="Times New Roman" w:cs="Times New Roman"/>
          <w:lang w:val="kk-KZ"/>
        </w:rPr>
        <w:t>Педагогика  оқу пәні ретінде 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Білім беру мазмұнын жобалау деңгейлері.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>Білім б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еру мазмұнын жобалау деңгейлері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055D" w:rsidRPr="0094055D">
        <w:rPr>
          <w:rFonts w:ascii="Times New Roman" w:hAnsi="Times New Roman" w:cs="Times New Roman"/>
          <w:b/>
          <w:lang w:val="kk-KZ"/>
        </w:rPr>
        <w:t>Оқу бағдарламалары нормативті құжат ретінде.</w:t>
      </w:r>
      <w:r w:rsidR="0094055D">
        <w:rPr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Оқу бағдарла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малары нормативті құжат ретінде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Педагогиканы оқыту үрдісі, оның ерекшеліктері.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</w:t>
      </w:r>
      <w:bookmarkStart w:id="0" w:name="_GoBack"/>
      <w:bookmarkEnd w:id="0"/>
      <w:r w:rsidRPr="004A695D">
        <w:rPr>
          <w:rFonts w:ascii="Times New Roman" w:hAnsi="Times New Roman" w:cs="Times New Roman"/>
          <w:sz w:val="24"/>
          <w:szCs w:val="24"/>
          <w:lang w:val="kk-KZ"/>
        </w:rPr>
        <w:t>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8A48C5"/>
    <w:rsid w:val="008C44E8"/>
    <w:rsid w:val="008F1920"/>
    <w:rsid w:val="0094055D"/>
    <w:rsid w:val="00945C9B"/>
    <w:rsid w:val="00BB4C4C"/>
    <w:rsid w:val="00C6106C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14</cp:revision>
  <cp:lastPrinted>2018-01-31T14:18:00Z</cp:lastPrinted>
  <dcterms:created xsi:type="dcterms:W3CDTF">2015-01-02T20:49:00Z</dcterms:created>
  <dcterms:modified xsi:type="dcterms:W3CDTF">2019-11-10T18:45:00Z</dcterms:modified>
</cp:coreProperties>
</file>